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BF" w:rsidRPr="000821D1" w:rsidRDefault="00A85DBE" w:rsidP="00A85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D1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 xml:space="preserve">Тележка медицинская для перевозки больных </w:t>
      </w:r>
      <w:proofErr w:type="spellStart"/>
      <w:r w:rsidRPr="000821D1">
        <w:rPr>
          <w:rFonts w:ascii="Times New Roman" w:hAnsi="Times New Roman" w:cs="Times New Roman"/>
          <w:sz w:val="24"/>
          <w:szCs w:val="24"/>
        </w:rPr>
        <w:t>внутрикорпусная</w:t>
      </w:r>
      <w:proofErr w:type="spellEnd"/>
      <w:r w:rsidRPr="000821D1">
        <w:rPr>
          <w:rFonts w:ascii="Times New Roman" w:hAnsi="Times New Roman" w:cs="Times New Roman"/>
          <w:sz w:val="24"/>
          <w:szCs w:val="24"/>
        </w:rPr>
        <w:t xml:space="preserve"> предназначена для перемещения больных внутри больничных помещений.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Тележка представляет собой неразборную конструкцию, выполненную в виде сварного каркаса, двухсекционного ложа и 2 боковых ограждений: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● каркас из стальных труб с полимерно-порошковым покрытием;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 xml:space="preserve">● ложе из фанеры и обтянуто </w:t>
      </w:r>
      <w:proofErr w:type="spellStart"/>
      <w:r w:rsidRPr="000821D1">
        <w:rPr>
          <w:rFonts w:ascii="Times New Roman" w:hAnsi="Times New Roman" w:cs="Times New Roman"/>
          <w:sz w:val="24"/>
          <w:szCs w:val="24"/>
        </w:rPr>
        <w:t>винилискожей</w:t>
      </w:r>
      <w:proofErr w:type="spellEnd"/>
      <w:r w:rsidRPr="000821D1">
        <w:rPr>
          <w:rFonts w:ascii="Times New Roman" w:hAnsi="Times New Roman" w:cs="Times New Roman"/>
          <w:sz w:val="24"/>
          <w:szCs w:val="24"/>
        </w:rPr>
        <w:t xml:space="preserve"> со вставкой из </w:t>
      </w:r>
      <w:proofErr w:type="spellStart"/>
      <w:r w:rsidRPr="000821D1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Pr="000821D1">
        <w:rPr>
          <w:rFonts w:ascii="Times New Roman" w:hAnsi="Times New Roman" w:cs="Times New Roman"/>
          <w:sz w:val="24"/>
          <w:szCs w:val="24"/>
        </w:rPr>
        <w:t xml:space="preserve"> толщиной 20 мм;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● опускающиеся боковые ограждения из стальных труб полимерно-порошковым покрытием.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Регулировка высоты осуществляется с помощью гидропривода.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Регулировка подголовника механическая, по пазам гребенок.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По боковым  сторонам каркаса ложа</w:t>
      </w:r>
      <w:r w:rsidR="00B30897" w:rsidRPr="000821D1">
        <w:rPr>
          <w:rFonts w:ascii="Times New Roman" w:hAnsi="Times New Roman" w:cs="Times New Roman"/>
          <w:sz w:val="24"/>
          <w:szCs w:val="24"/>
        </w:rPr>
        <w:t xml:space="preserve"> </w:t>
      </w:r>
      <w:r w:rsidRPr="000821D1">
        <w:rPr>
          <w:rFonts w:ascii="Times New Roman" w:hAnsi="Times New Roman" w:cs="Times New Roman"/>
          <w:sz w:val="24"/>
          <w:szCs w:val="24"/>
        </w:rPr>
        <w:t>установлены</w:t>
      </w:r>
      <w:r w:rsidR="00B30897" w:rsidRPr="000821D1">
        <w:rPr>
          <w:rFonts w:ascii="Times New Roman" w:hAnsi="Times New Roman" w:cs="Times New Roman"/>
          <w:sz w:val="24"/>
          <w:szCs w:val="24"/>
        </w:rPr>
        <w:t xml:space="preserve"> </w:t>
      </w:r>
      <w:r w:rsidRPr="000821D1">
        <w:rPr>
          <w:rFonts w:ascii="Times New Roman" w:hAnsi="Times New Roman" w:cs="Times New Roman"/>
          <w:sz w:val="24"/>
          <w:szCs w:val="24"/>
        </w:rPr>
        <w:t>пластмассовые роликовые бамперы, диаметром 100 мм.</w:t>
      </w:r>
    </w:p>
    <w:p w:rsidR="007C77F6" w:rsidRPr="000821D1" w:rsidRDefault="007C77F6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Вариант установки тележки:</w:t>
      </w:r>
    </w:p>
    <w:p w:rsidR="00B30897" w:rsidRPr="000821D1" w:rsidRDefault="00B30897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● на 4 самоориентирующиеся колеса диаметром 150 мм, с индивидуальным тормозом каждого колеса</w:t>
      </w:r>
    </w:p>
    <w:p w:rsidR="00B30897" w:rsidRPr="000821D1" w:rsidRDefault="00B30897" w:rsidP="007C77F6">
      <w:pPr>
        <w:rPr>
          <w:rFonts w:ascii="Times New Roman" w:hAnsi="Times New Roman" w:cs="Times New Roman"/>
          <w:sz w:val="24"/>
          <w:szCs w:val="24"/>
        </w:rPr>
      </w:pPr>
      <w:r w:rsidRPr="000821D1">
        <w:rPr>
          <w:rFonts w:ascii="Times New Roman" w:hAnsi="Times New Roman" w:cs="Times New Roman"/>
          <w:sz w:val="24"/>
          <w:szCs w:val="24"/>
        </w:rPr>
        <w:t>Номинальная нагрузка не менее 170 кг</w:t>
      </w:r>
    </w:p>
    <w:p w:rsidR="007C77F6" w:rsidRDefault="007C77F6" w:rsidP="00A85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5DBE" w:rsidRPr="00A85DBE" w:rsidRDefault="00A85DBE" w:rsidP="00A85DBE">
      <w:pPr>
        <w:jc w:val="center"/>
        <w:rPr>
          <w:rFonts w:ascii="Times New Roman" w:hAnsi="Times New Roman" w:cs="Times New Roman"/>
        </w:rPr>
      </w:pPr>
    </w:p>
    <w:sectPr w:rsidR="00A85DBE" w:rsidRPr="00A85DBE" w:rsidSect="0045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DBE"/>
    <w:rsid w:val="000821D1"/>
    <w:rsid w:val="004579BF"/>
    <w:rsid w:val="007C77F6"/>
    <w:rsid w:val="00A85DBE"/>
    <w:rsid w:val="00B30897"/>
    <w:rsid w:val="00E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2018-10-04T08:40:00Z</dcterms:created>
  <dcterms:modified xsi:type="dcterms:W3CDTF">2018-10-05T04:00:00Z</dcterms:modified>
</cp:coreProperties>
</file>